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055A61" w:rsidRDefault="00307EA7" w:rsidP="00335404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350E3">
        <w:rPr>
          <w:b/>
          <w:szCs w:val="28"/>
        </w:rPr>
        <w:t>ведомлени</w:t>
      </w:r>
      <w:r>
        <w:rPr>
          <w:b/>
          <w:szCs w:val="28"/>
        </w:rPr>
        <w:t>е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Tr="00142467"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C471B8" w:rsidRDefault="00EC262E" w:rsidP="00A115EB">
            <w:pPr>
              <w:pStyle w:val="af2"/>
              <w:ind w:left="0" w:firstLine="0"/>
            </w:pPr>
            <w:r w:rsidRPr="00055A61">
              <w:t>Вид и наименование проекта акта:</w:t>
            </w:r>
            <w:r w:rsidR="00307EA7">
              <w:rPr>
                <w:b/>
                <w:i/>
              </w:rPr>
              <w:t xml:space="preserve"> </w:t>
            </w:r>
            <w:r w:rsidR="00C471B8">
              <w:t>указ Губернатора Свердловской области</w:t>
            </w:r>
            <w:r w:rsidR="00307EA7">
              <w:t xml:space="preserve"> «</w:t>
            </w:r>
            <w:r w:rsidR="00C471B8" w:rsidRPr="00C471B8">
              <w:rPr>
                <w:bCs w:val="0"/>
                <w:kern w:val="0"/>
              </w:rPr>
              <w:t>Об утверждении Административного регламента</w:t>
            </w:r>
            <w:r w:rsidR="00C471B8">
              <w:rPr>
                <w:bCs w:val="0"/>
                <w:kern w:val="0"/>
              </w:rPr>
              <w:t xml:space="preserve"> </w:t>
            </w:r>
            <w:r w:rsidR="00C471B8" w:rsidRPr="00C471B8">
              <w:rPr>
                <w:bCs w:val="0"/>
                <w:kern w:val="0"/>
              </w:rPr>
              <w:t>исполнения Министерством общего и профессионального образования Свердловской области  государственной функции по лицензионному контролю при осуществлении образовательной деятельности</w:t>
            </w:r>
            <w:r w:rsidR="00C471B8">
              <w:rPr>
                <w:bCs w:val="0"/>
                <w:kern w:val="0"/>
              </w:rPr>
              <w:t>»</w:t>
            </w:r>
          </w:p>
          <w:p w:rsidR="00307EA7" w:rsidRDefault="00307EA7" w:rsidP="00A115EB">
            <w:pPr>
              <w:pStyle w:val="af2"/>
              <w:ind w:left="0" w:firstLine="0"/>
            </w:pPr>
          </w:p>
          <w:p w:rsidR="00EC262E" w:rsidRPr="00055A61" w:rsidRDefault="00EC262E" w:rsidP="00935187">
            <w:pPr>
              <w:pStyle w:val="af2"/>
            </w:pPr>
            <w:r>
              <w:t>Планируемый срок вступления в силу</w:t>
            </w:r>
            <w:r w:rsidRPr="00055A61">
              <w:t>:</w:t>
            </w:r>
            <w:r w:rsidR="00B15068">
              <w:t xml:space="preserve"> январь</w:t>
            </w:r>
            <w:r w:rsidR="005F138F">
              <w:t>-февраль</w:t>
            </w:r>
            <w:r w:rsidR="00B15068">
              <w:t xml:space="preserve"> 2015</w:t>
            </w:r>
            <w:r w:rsidR="00307EA7">
              <w:t xml:space="preserve"> года</w:t>
            </w:r>
          </w:p>
          <w:p w:rsidR="00EC262E" w:rsidRPr="000C14AB" w:rsidRDefault="00EC262E" w:rsidP="00307EA7">
            <w:pPr>
              <w:jc w:val="center"/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B350E3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  <w:r w:rsidR="00307EA7">
              <w:rPr>
                <w:szCs w:val="28"/>
              </w:rPr>
              <w:t xml:space="preserve"> </w:t>
            </w:r>
            <w:r w:rsidR="00307EA7">
              <w:t>Министерство общего и профессионального образования Свердловской области</w:t>
            </w:r>
          </w:p>
          <w:p w:rsidR="00307EA7" w:rsidRDefault="00307EA7" w:rsidP="00142467">
            <w:pPr>
              <w:rPr>
                <w:szCs w:val="28"/>
              </w:rPr>
            </w:pPr>
          </w:p>
          <w:p w:rsidR="00EC262E" w:rsidRPr="00B350E3" w:rsidRDefault="00EC262E" w:rsidP="00F85E6A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F85E6A">
              <w:rPr>
                <w:szCs w:val="28"/>
              </w:rPr>
              <w:t xml:space="preserve"> </w:t>
            </w:r>
            <w:r w:rsidR="00307EA7">
              <w:rPr>
                <w:szCs w:val="28"/>
              </w:rPr>
              <w:t>отсутствуют</w:t>
            </w:r>
          </w:p>
          <w:p w:rsidR="00F85E6A" w:rsidRDefault="00F85E6A" w:rsidP="00123A8A">
            <w:pPr>
              <w:rPr>
                <w:szCs w:val="28"/>
              </w:rPr>
            </w:pPr>
          </w:p>
          <w:p w:rsidR="00123A8A" w:rsidRDefault="00123A8A" w:rsidP="00123A8A">
            <w:pPr>
              <w:rPr>
                <w:szCs w:val="28"/>
              </w:rPr>
            </w:pPr>
            <w:r w:rsidRPr="00123A8A">
              <w:rPr>
                <w:szCs w:val="28"/>
              </w:rPr>
              <w:t>Сведения о профильном органе:</w:t>
            </w:r>
            <w:r w:rsidR="00307EA7">
              <w:rPr>
                <w:szCs w:val="28"/>
              </w:rPr>
              <w:t xml:space="preserve"> </w:t>
            </w:r>
            <w:r w:rsidR="00307EA7">
              <w:t>Министерство общего и профессионального образования Свердловской области</w:t>
            </w:r>
          </w:p>
          <w:p w:rsidR="00123A8A" w:rsidRPr="00123A8A" w:rsidRDefault="00123A8A" w:rsidP="00123A8A">
            <w:pPr>
              <w:rPr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Ф.И.О. исполнителя </w:t>
            </w:r>
            <w:r>
              <w:rPr>
                <w:szCs w:val="28"/>
              </w:rPr>
              <w:t>профильного органа</w:t>
            </w:r>
            <w:r w:rsidRPr="00B350E3">
              <w:rPr>
                <w:szCs w:val="28"/>
              </w:rPr>
              <w:t xml:space="preserve">: </w:t>
            </w:r>
            <w:r w:rsidR="00C471B8">
              <w:rPr>
                <w:szCs w:val="28"/>
              </w:rPr>
              <w:t xml:space="preserve">Тюлибаев Игорь </w:t>
            </w:r>
            <w:proofErr w:type="spellStart"/>
            <w:r w:rsidR="00C471B8">
              <w:rPr>
                <w:szCs w:val="28"/>
              </w:rPr>
              <w:t>Линаитович</w:t>
            </w:r>
            <w:proofErr w:type="spellEnd"/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Должность: </w:t>
            </w:r>
            <w:r w:rsidR="00307EA7">
              <w:rPr>
                <w:szCs w:val="28"/>
              </w:rPr>
              <w:t xml:space="preserve">главный специалист отдела </w:t>
            </w:r>
            <w:r w:rsidR="00C471B8">
              <w:rPr>
                <w:szCs w:val="28"/>
              </w:rPr>
              <w:t>контроля и надзора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Тел: </w:t>
            </w:r>
            <w:r w:rsidR="00307EA7">
              <w:rPr>
                <w:szCs w:val="28"/>
              </w:rPr>
              <w:t>(343) 371-</w:t>
            </w:r>
            <w:r w:rsidR="00C471B8">
              <w:rPr>
                <w:szCs w:val="28"/>
              </w:rPr>
              <w:t>1</w:t>
            </w:r>
            <w:r w:rsidR="00307EA7">
              <w:rPr>
                <w:szCs w:val="28"/>
              </w:rPr>
              <w:t>7-</w:t>
            </w:r>
            <w:r w:rsidR="00C471B8">
              <w:rPr>
                <w:szCs w:val="28"/>
              </w:rPr>
              <w:t>22</w:t>
            </w:r>
          </w:p>
          <w:p w:rsidR="00EC262E" w:rsidRPr="00307EA7" w:rsidRDefault="00EC262E" w:rsidP="00935187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Адрес электронной почты: </w:t>
            </w:r>
            <w:proofErr w:type="spellStart"/>
            <w:r w:rsidR="00C471B8">
              <w:rPr>
                <w:szCs w:val="28"/>
                <w:lang w:val="en-US"/>
              </w:rPr>
              <w:t>tulibaev</w:t>
            </w:r>
            <w:proofErr w:type="spellEnd"/>
            <w:r w:rsidR="00C471B8" w:rsidRPr="00C471B8">
              <w:rPr>
                <w:szCs w:val="28"/>
              </w:rPr>
              <w:t>_</w:t>
            </w:r>
            <w:proofErr w:type="spellStart"/>
            <w:r w:rsidR="00C471B8">
              <w:rPr>
                <w:szCs w:val="28"/>
                <w:lang w:val="en-US"/>
              </w:rPr>
              <w:t>unk</w:t>
            </w:r>
            <w:proofErr w:type="spellEnd"/>
            <w:r w:rsidR="00307EA7" w:rsidRPr="00307EA7">
              <w:rPr>
                <w:szCs w:val="28"/>
              </w:rPr>
              <w:t>@</w:t>
            </w:r>
            <w:proofErr w:type="spellStart"/>
            <w:r w:rsidR="00307EA7">
              <w:rPr>
                <w:szCs w:val="28"/>
                <w:lang w:val="en-US"/>
              </w:rPr>
              <w:t>minobraz</w:t>
            </w:r>
            <w:proofErr w:type="spellEnd"/>
            <w:r w:rsidR="00307EA7" w:rsidRPr="00307EA7">
              <w:rPr>
                <w:szCs w:val="28"/>
              </w:rPr>
              <w:t>.</w:t>
            </w:r>
            <w:proofErr w:type="spellStart"/>
            <w:r w:rsidR="00307EA7">
              <w:rPr>
                <w:szCs w:val="28"/>
                <w:lang w:val="en-US"/>
              </w:rPr>
              <w:t>ru</w:t>
            </w:r>
            <w:proofErr w:type="spellEnd"/>
          </w:p>
          <w:p w:rsidR="00EC262E" w:rsidRPr="00307EA7" w:rsidRDefault="00B1538B" w:rsidP="00307EA7">
            <w:pPr>
              <w:rPr>
                <w:szCs w:val="28"/>
              </w:rPr>
            </w:pPr>
            <w:r w:rsidRPr="00B1538B">
              <w:rPr>
                <w:szCs w:val="28"/>
              </w:rPr>
              <w:t>Другие реквизиты для направления предложений:</w:t>
            </w:r>
            <w:r w:rsidR="00307EA7" w:rsidRPr="00307EA7">
              <w:rPr>
                <w:szCs w:val="28"/>
              </w:rPr>
              <w:t xml:space="preserve"> </w:t>
            </w:r>
            <w:r w:rsidR="00307EA7">
              <w:rPr>
                <w:szCs w:val="28"/>
              </w:rPr>
              <w:t>нет</w:t>
            </w:r>
          </w:p>
        </w:tc>
      </w:tr>
      <w:tr w:rsidR="000C14AB" w:rsidTr="00142467"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FA4100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307EA7">
              <w:rPr>
                <w:szCs w:val="28"/>
              </w:rPr>
              <w:t>10</w:t>
            </w:r>
          </w:p>
        </w:tc>
      </w:tr>
      <w:tr w:rsidR="00143334" w:rsidTr="00142467"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307EA7">
              <w:t xml:space="preserve"> низкая</w:t>
            </w:r>
          </w:p>
          <w:p w:rsidR="00307EA7" w:rsidRDefault="00D90E93" w:rsidP="00307EA7">
            <w:pPr>
              <w:pStyle w:val="af2"/>
              <w:ind w:left="0" w:right="140" w:firstLine="33"/>
            </w:pPr>
            <w:r w:rsidRPr="00055A61">
              <w:t>Обоснование отнесения проект</w:t>
            </w:r>
            <w:bookmarkStart w:id="0" w:name="_GoBack"/>
            <w:r w:rsidRPr="00055A61">
              <w:t>а</w:t>
            </w:r>
            <w:bookmarkEnd w:id="0"/>
            <w:r w:rsidRPr="00055A61">
              <w:t xml:space="preserve"> акта к определенной степени регулирующего воздействия: </w:t>
            </w:r>
            <w:r w:rsidR="00307EA7">
              <w:t xml:space="preserve">проект акта не содержит положений, устанавливающих ранее </w:t>
            </w:r>
          </w:p>
          <w:p w:rsidR="00307EA7" w:rsidRDefault="00307EA7" w:rsidP="00307EA7">
            <w:pPr>
              <w:pStyle w:val="af2"/>
              <w:ind w:left="0" w:right="140" w:firstLine="33"/>
            </w:pPr>
            <w:r>
              <w:t xml:space="preserve">не предусмотренных законодательством обязанностей, запретов </w:t>
            </w:r>
          </w:p>
          <w:p w:rsidR="00D7069E" w:rsidRPr="00D7069E" w:rsidRDefault="00307EA7" w:rsidP="00FA4100">
            <w:pPr>
              <w:pStyle w:val="af2"/>
              <w:ind w:left="0" w:right="140" w:firstLine="0"/>
            </w:pPr>
            <w:r>
              <w:t xml:space="preserve">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 </w:t>
            </w:r>
          </w:p>
        </w:tc>
      </w:tr>
      <w:tr w:rsidR="00143334" w:rsidTr="00142467">
        <w:tc>
          <w:tcPr>
            <w:tcW w:w="675" w:type="dxa"/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D7069E" w:rsidRPr="00D7069E" w:rsidRDefault="00143334" w:rsidP="00D7069E">
            <w:pPr>
              <w:pStyle w:val="af2"/>
              <w:ind w:left="360" w:right="140" w:firstLine="0"/>
              <w:jc w:val="center"/>
              <w:rPr>
                <w:b/>
              </w:rPr>
            </w:pPr>
            <w:r w:rsidRPr="003E7077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D7069E" w:rsidRPr="00D7069E" w:rsidRDefault="00D7069E" w:rsidP="00D7069E"/>
        </w:tc>
      </w:tr>
      <w:tr w:rsidR="00D90E93" w:rsidTr="00FA72CA">
        <w:tc>
          <w:tcPr>
            <w:tcW w:w="10137" w:type="dxa"/>
            <w:gridSpan w:val="12"/>
          </w:tcPr>
          <w:p w:rsidR="003F775C" w:rsidRDefault="00C115F2" w:rsidP="00741818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lastRenderedPageBreak/>
              <w:t>Описание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Pr="00055A61">
              <w:t>:</w:t>
            </w:r>
            <w:r>
              <w:t xml:space="preserve"> н</w:t>
            </w:r>
            <w:r w:rsidR="008766AD">
              <w:t xml:space="preserve">а основании пункта 1 части 6 статьи 7 Федерального закона от 29 декабря 2012 года № 273-ФЗ «Об образовании в Российской Федерации» к полномочиям </w:t>
            </w:r>
            <w:hyperlink r:id="rId9" w:history="1">
              <w:r w:rsidR="008766AD" w:rsidRPr="008766AD">
                <w:rPr>
                  <w:rStyle w:val="af5"/>
                  <w:color w:val="auto"/>
                  <w:u w:val="none"/>
                </w:rPr>
                <w:t xml:space="preserve">Федерального </w:t>
              </w:r>
              <w:proofErr w:type="gramStart"/>
              <w:r w:rsidR="008766AD" w:rsidRPr="008766AD">
                <w:rPr>
                  <w:rStyle w:val="af5"/>
                  <w:color w:val="auto"/>
                  <w:u w:val="none"/>
                </w:rPr>
                <w:t>орган</w:t>
              </w:r>
              <w:proofErr w:type="gramEnd"/>
            </w:hyperlink>
            <w:r w:rsidR="008766AD" w:rsidRPr="008766AD">
              <w:t>а исполнительной власти, осуществляющ</w:t>
            </w:r>
            <w:r w:rsidR="008766AD">
              <w:t>его</w:t>
            </w:r>
            <w:r w:rsidR="008766AD" w:rsidRPr="008766AD">
              <w:t xml:space="preserve"> функции по выработке государственной политики и нормативно-правовому регулированию в сфере образования</w:t>
            </w:r>
            <w:r>
              <w:t>,</w:t>
            </w:r>
            <w:r w:rsidR="008766AD">
              <w:t xml:space="preserve"> относ</w:t>
            </w:r>
            <w:r>
              <w:t>и</w:t>
            </w:r>
            <w:r w:rsidR="008766AD">
              <w:t xml:space="preserve">тся </w:t>
            </w:r>
            <w:bookmarkStart w:id="1" w:name="sub_10761"/>
            <w:r w:rsidR="008766AD" w:rsidRPr="008766AD">
              <w:t>прин</w:t>
            </w:r>
            <w:r w:rsidR="008766AD">
              <w:t>ятие</w:t>
            </w:r>
            <w:r w:rsidR="008766AD" w:rsidRPr="008766AD">
              <w:t xml:space="preserve"> административны</w:t>
            </w:r>
            <w:r w:rsidR="008766AD">
              <w:t>х</w:t>
            </w:r>
            <w:r w:rsidR="008766AD" w:rsidRPr="008766AD">
              <w:t xml:space="preserve"> регламент</w:t>
            </w:r>
            <w:r w:rsidR="008766AD">
              <w:t>ов</w:t>
            </w:r>
            <w:r w:rsidR="008766AD" w:rsidRPr="008766AD">
              <w:t xml:space="preserve"> предоставления государственных услуг и исп</w:t>
            </w:r>
            <w:r w:rsidR="008766AD">
              <w:t xml:space="preserve">олнения государственных функций. </w:t>
            </w:r>
            <w:proofErr w:type="gramStart"/>
            <w:r w:rsidR="00741818">
              <w:t xml:space="preserve">Согласно пункту 5 части 8 </w:t>
            </w:r>
            <w:r w:rsidR="00741818" w:rsidRPr="00C115F2">
              <w:t>Федерального закона от 29 декабря 2012 года № 273-ФЗ «Об образовании в Российской Федерации»</w:t>
            </w:r>
            <w:r w:rsidR="00741818">
              <w:t xml:space="preserve"> (далее – Закон № 273-ФЗ) высшее должностное лицо субъекта Российской Федерации имеет право до принятия правовых актов, указанных в пункте 1 части 6 статьи 7 </w:t>
            </w:r>
            <w:r w:rsidR="00741818">
              <w:br/>
            </w:r>
            <w:r w:rsidR="00741818" w:rsidRPr="00C115F2">
              <w:t>Закон</w:t>
            </w:r>
            <w:r w:rsidR="00741818">
              <w:t>а</w:t>
            </w:r>
            <w:r w:rsidR="00741818" w:rsidRPr="00C115F2">
              <w:t xml:space="preserve"> № 273-ФЗ</w:t>
            </w:r>
            <w:r w:rsidR="00741818">
              <w:t>, утверждать административные регламенты исполнения государственных функций в сфере переданных полномочий.</w:t>
            </w:r>
            <w:proofErr w:type="gramEnd"/>
            <w:r w:rsidR="00741818">
              <w:t xml:space="preserve"> В настоящий момент административный регламент </w:t>
            </w:r>
            <w:r w:rsidR="00741818" w:rsidRPr="00741818">
              <w:t>исполнения государственной функции по лицензионному контролю при осуществлении образовательной деятельности</w:t>
            </w:r>
            <w:r w:rsidR="00741818">
              <w:t xml:space="preserve"> отсутствует. </w:t>
            </w:r>
          </w:p>
          <w:p w:rsidR="00741818" w:rsidRDefault="00741818" w:rsidP="003F775C">
            <w:pPr>
              <w:pStyle w:val="af2"/>
              <w:ind w:left="0" w:firstLine="709"/>
            </w:pPr>
            <w:r>
              <w:t xml:space="preserve">Отсутствие </w:t>
            </w:r>
            <w:r w:rsidR="00A772E3">
              <w:t xml:space="preserve">регламентации </w:t>
            </w:r>
            <w:r>
              <w:t xml:space="preserve">сроков проведения и последовательности </w:t>
            </w:r>
            <w:r w:rsidR="00A772E3">
              <w:t xml:space="preserve">административных процедур при осуществлении </w:t>
            </w:r>
            <w:r w:rsidR="00A772E3" w:rsidRPr="00A772E3">
              <w:t>государственной функции по лицензионному контролю</w:t>
            </w:r>
            <w:r w:rsidR="00A772E3">
              <w:t xml:space="preserve"> </w:t>
            </w:r>
            <w:r w:rsidR="00A772E3" w:rsidRPr="00A772E3">
              <w:t>при осуществлении образовательной деятельности</w:t>
            </w:r>
            <w:r w:rsidR="00A772E3">
              <w:t xml:space="preserve">, их состава, а также </w:t>
            </w:r>
            <w:r w:rsidR="000932A2">
              <w:t xml:space="preserve">требований к порядку их выполнения и реализации результатов контрольных </w:t>
            </w:r>
            <w:r w:rsidR="003F775C">
              <w:t>функций</w:t>
            </w:r>
            <w:r w:rsidR="000932A2">
              <w:t>.</w:t>
            </w:r>
          </w:p>
          <w:p w:rsidR="000932A2" w:rsidRDefault="000932A2" w:rsidP="003F775C">
            <w:pPr>
              <w:widowControl w:val="0"/>
              <w:overflowPunct/>
              <w:ind w:firstLine="709"/>
              <w:jc w:val="both"/>
              <w:textAlignment w:val="auto"/>
              <w:rPr>
                <w:szCs w:val="28"/>
              </w:rPr>
            </w:pPr>
            <w:proofErr w:type="gramStart"/>
            <w:r>
              <w:t xml:space="preserve">Проект административного регламента направлен на установления единых правовых основ проведения </w:t>
            </w:r>
            <w:r w:rsidR="003F775C">
              <w:t>функции лицензионного контроля</w:t>
            </w:r>
            <w:r>
              <w:t xml:space="preserve"> в соответствии с </w:t>
            </w:r>
            <w:r w:rsidRPr="003F775C">
              <w:rPr>
                <w:szCs w:val="28"/>
              </w:rPr>
              <w:t>пунктом 5 части 8 статьи 7</w:t>
            </w:r>
            <w:r w:rsidR="003F775C">
              <w:rPr>
                <w:szCs w:val="28"/>
              </w:rPr>
              <w:t>, статьи 93,</w:t>
            </w:r>
            <w:r w:rsidRPr="003F775C">
              <w:rPr>
                <w:szCs w:val="28"/>
              </w:rPr>
              <w:t xml:space="preserve"> Федерального закона</w:t>
            </w:r>
            <w:r w:rsidR="003F775C" w:rsidRPr="003F775C">
              <w:rPr>
                <w:szCs w:val="28"/>
              </w:rPr>
              <w:t xml:space="preserve"> </w:t>
            </w:r>
            <w:r w:rsidRPr="003F775C">
              <w:rPr>
                <w:szCs w:val="28"/>
              </w:rPr>
              <w:t xml:space="preserve">от 29 декабря 2012 года № 273-ФЗ «Об образовании в Российской Федерации» </w:t>
            </w:r>
            <w:r w:rsidR="003F775C" w:rsidRPr="003F775C">
              <w:rPr>
                <w:szCs w:val="28"/>
              </w:rPr>
    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proofErr w:type="gramEnd"/>
            <w:r w:rsidR="003F775C" w:rsidRPr="003F775C">
              <w:rPr>
                <w:szCs w:val="28"/>
              </w:rPr>
              <w:t xml:space="preserve"> контроля» Федеральным законом от 04 мая 2011 года № 99-ФЗ</w:t>
            </w:r>
            <w:r w:rsidR="003F775C">
              <w:rPr>
                <w:szCs w:val="28"/>
              </w:rPr>
              <w:t xml:space="preserve"> </w:t>
            </w:r>
            <w:r w:rsidR="003F775C" w:rsidRPr="003F775C">
              <w:rPr>
                <w:szCs w:val="28"/>
              </w:rPr>
              <w:t>«О лицензировании отдельных видов деятельности»</w:t>
            </w:r>
            <w:r w:rsidR="0019394A">
              <w:rPr>
                <w:szCs w:val="28"/>
              </w:rPr>
              <w:t>.</w:t>
            </w:r>
          </w:p>
          <w:p w:rsidR="003F775C" w:rsidRPr="000932A2" w:rsidRDefault="003F775C" w:rsidP="003F775C">
            <w:pPr>
              <w:widowControl w:val="0"/>
              <w:overflowPunct/>
              <w:ind w:firstLine="709"/>
              <w:jc w:val="both"/>
              <w:textAlignment w:val="auto"/>
            </w:pPr>
            <w:r>
              <w:rPr>
                <w:szCs w:val="28"/>
              </w:rPr>
              <w:t>Административным регламентом предлагается</w:t>
            </w:r>
            <w:r w:rsidR="0019394A">
              <w:rPr>
                <w:szCs w:val="28"/>
              </w:rPr>
              <w:t>, установить виды объектов контроля,</w:t>
            </w:r>
            <w:r>
              <w:rPr>
                <w:szCs w:val="28"/>
              </w:rPr>
              <w:t xml:space="preserve"> определить состав, последовательность и сроки административных процедур, требований к порядку их проведения, а также порядок реализации контрольной функции </w:t>
            </w:r>
          </w:p>
          <w:bookmarkEnd w:id="1"/>
          <w:p w:rsidR="00D90E93" w:rsidRDefault="00D90E93" w:rsidP="003F775C">
            <w:pPr>
              <w:pStyle w:val="af2"/>
              <w:numPr>
                <w:ilvl w:val="1"/>
                <w:numId w:val="29"/>
              </w:numPr>
              <w:ind w:left="0" w:firstLine="0"/>
              <w:rPr>
                <w:bCs w:val="0"/>
                <w:kern w:val="0"/>
              </w:rPr>
            </w:pPr>
            <w:r w:rsidRPr="00055A61">
              <w:t>Негативные эффекты, возникающи</w:t>
            </w:r>
            <w:r>
              <w:t>е</w:t>
            </w:r>
            <w:r w:rsidRPr="00055A61">
              <w:t xml:space="preserve"> в связи </w:t>
            </w:r>
            <w:r>
              <w:t>с наличием проблемы</w:t>
            </w:r>
            <w:r w:rsidRPr="00055A61">
              <w:t>:</w:t>
            </w:r>
            <w:r w:rsidR="00D7069E">
              <w:t xml:space="preserve"> </w:t>
            </w:r>
            <w:proofErr w:type="gramStart"/>
            <w:r w:rsidR="003F775C">
              <w:t>Отсутствие установленной последовательности действий  (административных пр</w:t>
            </w:r>
            <w:r w:rsidR="0019394A">
              <w:t>о</w:t>
            </w:r>
            <w:r w:rsidR="003F775C">
              <w:t xml:space="preserve">цедур), порядка взаимодействия Министерства общего и профессионального образования </w:t>
            </w:r>
            <w:r w:rsidR="0019394A">
              <w:t>Свердловской области с объектами проверок (</w:t>
            </w:r>
            <w:r w:rsidR="0019394A">
              <w:rPr>
                <w:bCs w:val="0"/>
                <w:kern w:val="0"/>
              </w:rPr>
              <w:t>образовательными</w:t>
            </w:r>
            <w:r w:rsidR="0019394A" w:rsidRPr="0019394A">
              <w:rPr>
                <w:bCs w:val="0"/>
                <w:kern w:val="0"/>
              </w:rPr>
              <w:t xml:space="preserve"> организации, организации, осуществляющие обучение, индивидуальные предприниматели, осуществляющие образовательную деятельность с привлечением педагогических работников</w:t>
            </w:r>
            <w:r w:rsidR="0019394A">
              <w:rPr>
                <w:bCs w:val="0"/>
                <w:kern w:val="0"/>
              </w:rPr>
              <w:t xml:space="preserve">) при осуществлении Министерством функции лицензионного контроля при осуществлении образовательной деятельности снижает эффективность исполнения государственной функции. </w:t>
            </w:r>
            <w:proofErr w:type="gramEnd"/>
          </w:p>
          <w:p w:rsidR="0019394A" w:rsidRPr="0019394A" w:rsidRDefault="0019394A" w:rsidP="0019394A"/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lastRenderedPageBreak/>
              <w:t>Описание условий, при которых проблема может быть решена в целом без вмешательства со стороны государства:</w:t>
            </w:r>
            <w:r w:rsidR="00D7069E">
              <w:t xml:space="preserve"> </w:t>
            </w:r>
            <w:r w:rsidR="00755780">
              <w:t>Решение проблем путем принятия нормативного правового акта</w:t>
            </w:r>
            <w:r w:rsidR="003E6C9E">
              <w:t xml:space="preserve"> повысить эффективность исполнения государственной функции</w:t>
            </w:r>
            <w:r w:rsidR="00755780">
              <w:t>.</w:t>
            </w:r>
          </w:p>
          <w:p w:rsidR="00D90E93" w:rsidRDefault="00D90E93" w:rsidP="008038D4">
            <w:pPr>
              <w:jc w:val="center"/>
              <w:rPr>
                <w:b/>
                <w:szCs w:val="28"/>
              </w:rPr>
            </w:pPr>
          </w:p>
        </w:tc>
      </w:tr>
      <w:tr w:rsidR="00D90E93" w:rsidTr="00FA72CA">
        <w:tc>
          <w:tcPr>
            <w:tcW w:w="10137" w:type="dxa"/>
            <w:gridSpan w:val="12"/>
          </w:tcPr>
          <w:p w:rsidR="003E6C9E" w:rsidRPr="003E6C9E" w:rsidRDefault="00D90E93" w:rsidP="003E6C9E">
            <w:pPr>
              <w:pStyle w:val="af2"/>
              <w:numPr>
                <w:ilvl w:val="1"/>
                <w:numId w:val="29"/>
              </w:numPr>
              <w:ind w:left="0" w:firstLine="0"/>
            </w:pPr>
            <w:proofErr w:type="gramStart"/>
            <w:r w:rsidRPr="00055A61">
              <w:lastRenderedPageBreak/>
              <w:t>Источники данных:</w:t>
            </w:r>
            <w:r w:rsidR="00D7069E">
              <w:t xml:space="preserve"> </w:t>
            </w:r>
            <w:r w:rsidR="003E6C9E" w:rsidRPr="003E6C9E">
              <w:t>пунктом 5 части 8 статьи 7, статьи 93, Федерального закона от 29 декабря 2012 года № 273-ФЗ «Об образовании в Российской Федерации»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Федеральным законом от 04 мая 2011 года № 99-ФЗ «О лицензировании отдельных видов деятельности</w:t>
            </w:r>
            <w:proofErr w:type="gramEnd"/>
            <w:r w:rsidR="003E6C9E" w:rsidRPr="003E6C9E">
              <w:t>»</w:t>
            </w:r>
            <w:r w:rsidR="003E6C9E">
              <w:t xml:space="preserve">, </w:t>
            </w:r>
            <w:r w:rsidR="003E6C9E" w:rsidRPr="003E6C9E">
              <w:t xml:space="preserve">постановлением Правительства Российской Федерации </w:t>
            </w:r>
            <w:r w:rsidR="003E6C9E" w:rsidRPr="003E6C9E">
              <w:br/>
              <w:t>от 28.10.2013 № 966 «Об утверждении Положения о лицензировании образовательной деятельности».</w:t>
            </w:r>
          </w:p>
          <w:p w:rsidR="00A00AE3" w:rsidRPr="00A00AE3" w:rsidRDefault="003E6C9E" w:rsidP="003E6C9E">
            <w:pPr>
              <w:jc w:val="both"/>
            </w:pPr>
            <w:r>
              <w:t>Практика осуществления Министерством общего и профессионального образования Свердловской области  лицензионного контроля</w:t>
            </w:r>
          </w:p>
          <w:p w:rsidR="00D90E93" w:rsidRPr="00D7069E" w:rsidRDefault="00D90E93" w:rsidP="003E6C9E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Иная информация о проблеме:</w:t>
            </w:r>
            <w:r w:rsidR="00D7069E">
              <w:t xml:space="preserve"> </w:t>
            </w:r>
            <w:r w:rsidR="00C16AE7">
              <w:t xml:space="preserve">В связи с большим количеством </w:t>
            </w:r>
            <w:r w:rsidR="003E6C9E">
              <w:t>объектов проверок</w:t>
            </w:r>
            <w:r w:rsidR="00C16AE7">
              <w:t xml:space="preserve">, </w:t>
            </w:r>
            <w:r w:rsidR="003E6C9E">
              <w:t>в отношении которых осуществляется лицензионный контроль</w:t>
            </w:r>
            <w:r w:rsidR="00C16AE7">
              <w:t xml:space="preserve"> образовательной деятельности в 2014-2015 году и планиру</w:t>
            </w:r>
            <w:r w:rsidR="003E6C9E">
              <w:t>емых</w:t>
            </w:r>
            <w:r w:rsidR="00C16AE7">
              <w:t xml:space="preserve"> про</w:t>
            </w:r>
            <w:r w:rsidR="003E6C9E">
              <w:t>ведения лицензионного контроля</w:t>
            </w:r>
            <w:r w:rsidR="00C16AE7">
              <w:t xml:space="preserve"> в 2015-2016 году, проблема </w:t>
            </w:r>
            <w:r w:rsidR="003E6C9E">
              <w:t>регламентации данной функции</w:t>
            </w:r>
            <w:r w:rsidR="00C16AE7">
              <w:t xml:space="preserve"> очень актуальна на сегодняшний день.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5F5993" w:rsidRPr="005F5993" w:rsidRDefault="00D90E93" w:rsidP="005F5993">
            <w:pPr>
              <w:pStyle w:val="af2"/>
              <w:numPr>
                <w:ilvl w:val="1"/>
                <w:numId w:val="30"/>
              </w:numPr>
              <w:ind w:left="0" w:firstLine="33"/>
            </w:pPr>
            <w:r>
              <w:t>Федеральный, региональный</w:t>
            </w:r>
            <w:r w:rsidR="002E0519">
              <w:t xml:space="preserve"> опыт в соответствующих сферах: </w:t>
            </w:r>
            <w:hyperlink r:id="rId10" w:history="1">
              <w:r w:rsidR="005F5993" w:rsidRPr="005F5993">
                <w:rPr>
                  <w:rStyle w:val="af5"/>
                  <w:color w:val="auto"/>
                  <w:u w:val="none"/>
                </w:rPr>
                <w:t>Постановление Губернатора Ульяновской области от 16 июня 2014г. №</w:t>
              </w:r>
              <w:r w:rsidR="005F5993">
                <w:rPr>
                  <w:rStyle w:val="af5"/>
                  <w:color w:val="auto"/>
                  <w:u w:val="none"/>
                </w:rPr>
                <w:t xml:space="preserve"> </w:t>
              </w:r>
              <w:r w:rsidR="005F5993" w:rsidRPr="005F5993">
                <w:rPr>
                  <w:rStyle w:val="af5"/>
                  <w:color w:val="auto"/>
                  <w:u w:val="none"/>
                </w:rPr>
                <w:t>65</w:t>
              </w:r>
            </w:hyperlink>
            <w:r w:rsidR="005F5993" w:rsidRPr="005F5993">
              <w:br/>
            </w:r>
            <w:r w:rsidR="005F5993">
              <w:t>«</w:t>
            </w:r>
            <w:r w:rsidR="005F5993" w:rsidRPr="005F5993">
              <w:t>Об утверждении Административного регламента исполнения Министерством образования и науки Ульяновской области государственной функции по лицензионному контролю</w:t>
            </w:r>
            <w:r w:rsidR="005F5993">
              <w:t>».</w:t>
            </w:r>
          </w:p>
          <w:p w:rsidR="00D7069E" w:rsidRDefault="00D7069E" w:rsidP="005F5993">
            <w:pPr>
              <w:pStyle w:val="af2"/>
              <w:ind w:left="0" w:firstLine="0"/>
              <w:rPr>
                <w:sz w:val="24"/>
                <w:szCs w:val="24"/>
              </w:rPr>
            </w:pPr>
          </w:p>
          <w:p w:rsidR="00D90E93" w:rsidRDefault="00D90E93" w:rsidP="00143334">
            <w:pPr>
              <w:pStyle w:val="a8"/>
              <w:ind w:left="450"/>
              <w:jc w:val="center"/>
              <w:rPr>
                <w:sz w:val="24"/>
                <w:szCs w:val="24"/>
              </w:rPr>
            </w:pPr>
          </w:p>
          <w:p w:rsidR="00D90E93" w:rsidRPr="00873448" w:rsidRDefault="00D90E93" w:rsidP="005F5993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055A61">
              <w:t>Источники данных:</w:t>
            </w:r>
            <w:r w:rsidR="00873448">
              <w:t xml:space="preserve"> </w:t>
            </w:r>
            <w:r w:rsidR="005F5993">
              <w:t>Официальные сайты в сети интернет и официальные печатные издания федеральных и региональных органов государственной власти Российской Федерации. Информационно-консультационные правовые системы (Консультант-плюс, Гарант).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FA72CA">
        <w:tc>
          <w:tcPr>
            <w:tcW w:w="5335" w:type="dxa"/>
            <w:gridSpan w:val="7"/>
          </w:tcPr>
          <w:p w:rsidR="00D90E93" w:rsidRDefault="00D90E93" w:rsidP="000C14AB">
            <w:pPr>
              <w:pStyle w:val="a8"/>
              <w:ind w:left="0"/>
              <w:rPr>
                <w:sz w:val="24"/>
                <w:szCs w:val="24"/>
              </w:rPr>
            </w:pPr>
            <w:r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(</w:t>
            </w:r>
            <w:r w:rsidRPr="00FE0C02">
              <w:rPr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  <w:r>
              <w:rPr>
                <w:sz w:val="24"/>
                <w:szCs w:val="24"/>
              </w:rPr>
              <w:t>):</w:t>
            </w:r>
          </w:p>
          <w:p w:rsidR="00D31EAA" w:rsidRPr="00D31EAA" w:rsidRDefault="00D90E93" w:rsidP="00D31EAA">
            <w:r w:rsidRPr="00D31EAA">
              <w:t>8.1.1.</w:t>
            </w:r>
            <w:r w:rsidR="00873448" w:rsidRPr="00D31EAA">
              <w:t xml:space="preserve"> </w:t>
            </w:r>
            <w:r w:rsidR="00D31EAA" w:rsidRPr="00D31EAA">
              <w:t>образовательные организации;</w:t>
            </w:r>
          </w:p>
          <w:p w:rsidR="00D31EAA" w:rsidRPr="00D31EAA" w:rsidRDefault="00D90E93" w:rsidP="00D31EAA">
            <w:pPr>
              <w:pStyle w:val="a8"/>
              <w:ind w:left="0"/>
              <w:rPr>
                <w:kern w:val="0"/>
              </w:rPr>
            </w:pPr>
            <w:r w:rsidRPr="00D31EAA">
              <w:rPr>
                <w:kern w:val="0"/>
              </w:rPr>
              <w:lastRenderedPageBreak/>
              <w:t>8.1.2</w:t>
            </w:r>
            <w:r w:rsidR="00873448" w:rsidRPr="00D31EAA">
              <w:rPr>
                <w:kern w:val="0"/>
              </w:rPr>
              <w:t xml:space="preserve">. </w:t>
            </w:r>
            <w:r w:rsidR="00D31EAA" w:rsidRPr="00D31EAA">
              <w:rPr>
                <w:kern w:val="0"/>
              </w:rPr>
              <w:t>организации, осуществляющие обучение</w:t>
            </w:r>
            <w:r w:rsidR="00D31EAA" w:rsidRPr="00D31EAA">
              <w:rPr>
                <w:kern w:val="0"/>
              </w:rPr>
              <w:t xml:space="preserve">; </w:t>
            </w:r>
          </w:p>
          <w:p w:rsidR="00D31EAA" w:rsidRPr="00D31EAA" w:rsidRDefault="00D31EAA" w:rsidP="00D31EAA">
            <w:pPr>
              <w:pStyle w:val="a8"/>
              <w:ind w:left="0"/>
              <w:rPr>
                <w:kern w:val="0"/>
              </w:rPr>
            </w:pPr>
            <w:r w:rsidRPr="00D31EAA">
              <w:rPr>
                <w:kern w:val="0"/>
              </w:rPr>
              <w:t xml:space="preserve">8.1.3. </w:t>
            </w:r>
            <w:r w:rsidRPr="00D31EAA">
              <w:rPr>
                <w:kern w:val="0"/>
              </w:rPr>
              <w:t>индивидуальные предприниматели, осуществляющие образовательную деятельность с привлечением педагогических работников</w:t>
            </w:r>
            <w:r w:rsidRPr="00D31EAA">
              <w:rPr>
                <w:kern w:val="0"/>
              </w:rPr>
              <w:t>.</w:t>
            </w:r>
          </w:p>
          <w:p w:rsidR="00D90E93" w:rsidRDefault="00D90E93" w:rsidP="00D31EAA">
            <w:pPr>
              <w:pStyle w:val="a8"/>
              <w:ind w:left="0"/>
            </w:pPr>
          </w:p>
        </w:tc>
        <w:tc>
          <w:tcPr>
            <w:tcW w:w="4802" w:type="dxa"/>
            <w:gridSpan w:val="5"/>
          </w:tcPr>
          <w:p w:rsidR="00D90E93" w:rsidRDefault="00D90E93" w:rsidP="00DA7F98">
            <w:r>
              <w:lastRenderedPageBreak/>
              <w:t>8.2. Оценка к</w:t>
            </w:r>
            <w:r w:rsidRPr="00055A61">
              <w:t>оличеств</w:t>
            </w:r>
            <w:r>
              <w:t>а</w:t>
            </w:r>
            <w:r w:rsidRPr="00055A61">
              <w:t xml:space="preserve"> участников</w:t>
            </w:r>
            <w:r>
              <w:t xml:space="preserve"> отношений:</w:t>
            </w:r>
          </w:p>
          <w:p w:rsidR="00D90E93" w:rsidRPr="00873448" w:rsidRDefault="00D90E93" w:rsidP="00873448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  <w:r w:rsidR="009F683A">
              <w:rPr>
                <w:szCs w:val="28"/>
              </w:rPr>
              <w:t>482</w:t>
            </w:r>
            <w:r w:rsidR="00D31EAA">
              <w:rPr>
                <w:szCs w:val="28"/>
              </w:rPr>
              <w:t xml:space="preserve"> объекта проверок</w:t>
            </w:r>
          </w:p>
          <w:p w:rsidR="00D90E93" w:rsidRPr="00DA7F98" w:rsidRDefault="00D90E93" w:rsidP="00873448">
            <w:pPr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После введени</w:t>
            </w:r>
            <w:r w:rsidR="00873448">
              <w:rPr>
                <w:szCs w:val="28"/>
              </w:rPr>
              <w:t xml:space="preserve">я предлагаемого регулирования: </w:t>
            </w:r>
            <w:r w:rsidR="00F600D1">
              <w:rPr>
                <w:szCs w:val="28"/>
              </w:rPr>
              <w:t>472</w:t>
            </w:r>
            <w:r w:rsidR="00873448">
              <w:rPr>
                <w:szCs w:val="28"/>
              </w:rPr>
              <w:t xml:space="preserve"> и более</w:t>
            </w:r>
          </w:p>
          <w:p w:rsidR="00D90E93" w:rsidRDefault="00D90E93" w:rsidP="00DA7F98">
            <w:pPr>
              <w:rPr>
                <w:b/>
                <w:szCs w:val="28"/>
              </w:rPr>
            </w:pP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873448" w:rsidRDefault="00D90E93" w:rsidP="00873448">
            <w:pPr>
              <w:pStyle w:val="af2"/>
            </w:pPr>
            <w:r>
              <w:lastRenderedPageBreak/>
              <w:t xml:space="preserve">8.3. </w:t>
            </w:r>
            <w:r w:rsidRPr="00055A61">
              <w:t>Источники данных:</w:t>
            </w:r>
            <w:r w:rsidR="00873448">
              <w:t xml:space="preserve"> предварительные заявки физических  и юридических лиц</w:t>
            </w:r>
          </w:p>
        </w:tc>
      </w:tr>
      <w:tr w:rsidR="000C14AB" w:rsidTr="00142467"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3C436C"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3C436C">
            <w:pPr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</w:p>
        </w:tc>
        <w:tc>
          <w:tcPr>
            <w:tcW w:w="3201" w:type="dxa"/>
            <w:gridSpan w:val="3"/>
          </w:tcPr>
          <w:p w:rsidR="00847FCC" w:rsidRPr="00055A61" w:rsidRDefault="00847FCC" w:rsidP="003C436C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</w:p>
          <w:p w:rsidR="00847FCC" w:rsidRPr="003C436C" w:rsidRDefault="00847FCC" w:rsidP="003C436C">
            <w:pPr>
              <w:rPr>
                <w:szCs w:val="28"/>
              </w:rPr>
            </w:pPr>
          </w:p>
        </w:tc>
      </w:tr>
      <w:tr w:rsidR="00664A2B" w:rsidTr="005436E7">
        <w:tc>
          <w:tcPr>
            <w:tcW w:w="10137" w:type="dxa"/>
            <w:gridSpan w:val="12"/>
          </w:tcPr>
          <w:p w:rsidR="00664A2B" w:rsidRPr="003C436C" w:rsidRDefault="00664A2B" w:rsidP="004D733B">
            <w:pPr>
              <w:jc w:val="center"/>
            </w:pPr>
            <w:r w:rsidRPr="003C436C">
              <w:rPr>
                <w:szCs w:val="28"/>
              </w:rPr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4D733B">
              <w:rPr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4B4992" w:rsidRDefault="004B4992" w:rsidP="00F600D1">
            <w:pPr>
              <w:rPr>
                <w:szCs w:val="28"/>
              </w:rPr>
            </w:pPr>
            <w:r>
              <w:rPr>
                <w:szCs w:val="28"/>
              </w:rPr>
              <w:t>Министерство при осуществлении деятельности по лицензионному контролю исполняет:</w:t>
            </w:r>
          </w:p>
          <w:p w:rsidR="00664A2B" w:rsidRPr="003C436C" w:rsidRDefault="004B4992" w:rsidP="004B4992">
            <w:pPr>
              <w:rPr>
                <w:szCs w:val="28"/>
              </w:rPr>
            </w:pPr>
            <w:r>
              <w:rPr>
                <w:szCs w:val="28"/>
              </w:rPr>
              <w:t xml:space="preserve">полномочия по осуществления контроля над </w:t>
            </w:r>
            <w:r w:rsidRPr="004B4992">
              <w:rPr>
                <w:szCs w:val="28"/>
              </w:rPr>
              <w:t>соблюдение</w:t>
            </w:r>
            <w:r>
              <w:rPr>
                <w:szCs w:val="28"/>
              </w:rPr>
              <w:t>м</w:t>
            </w:r>
            <w:r w:rsidRPr="004B4992">
              <w:rPr>
                <w:szCs w:val="28"/>
              </w:rPr>
              <w:t xml:space="preserve"> </w:t>
            </w:r>
            <w:r w:rsidRPr="004B4992">
              <w:rPr>
                <w:rFonts w:eastAsia="Calibri"/>
                <w:szCs w:val="28"/>
                <w:lang w:eastAsia="en-US"/>
              </w:rPr>
              <w:t xml:space="preserve">организациями, осуществляющими образовательную деятельность </w:t>
            </w:r>
            <w:r w:rsidRPr="004B4992">
              <w:rPr>
                <w:szCs w:val="28"/>
              </w:rPr>
              <w:t>на территории Свердловской области</w:t>
            </w:r>
            <w:r w:rsidRPr="004B4992">
              <w:rPr>
                <w:rFonts w:eastAsia="Calibri"/>
                <w:szCs w:val="28"/>
                <w:lang w:eastAsia="en-US"/>
              </w:rPr>
              <w:t xml:space="preserve"> (за исключением организаций, указанных в </w:t>
            </w:r>
            <w:hyperlink r:id="rId11" w:anchor="sub_10617" w:history="1">
              <w:r w:rsidRPr="004B4992">
                <w:rPr>
                  <w:rFonts w:eastAsia="Calibri"/>
                  <w:szCs w:val="28"/>
                  <w:lang w:eastAsia="en-US"/>
                </w:rPr>
                <w:t>пункте  7 части  1 статьи 6</w:t>
              </w:r>
            </w:hyperlink>
            <w:r w:rsidRPr="004B4992">
              <w:rPr>
                <w:rFonts w:eastAsia="Calibri"/>
                <w:szCs w:val="28"/>
                <w:lang w:eastAsia="en-US"/>
              </w:rPr>
              <w:t xml:space="preserve"> Федерального закона </w:t>
            </w:r>
            <w:r w:rsidRPr="004B4992">
              <w:rPr>
                <w:szCs w:val="28"/>
              </w:rPr>
              <w:t>от 29 декабря 2012 года № 273-ФЗ «Об образовании в Российской Федерации»</w:t>
            </w:r>
            <w:r w:rsidRPr="004B4992">
              <w:rPr>
                <w:rFonts w:eastAsia="Calibri"/>
                <w:szCs w:val="28"/>
                <w:lang w:eastAsia="en-US"/>
              </w:rPr>
              <w:t>)</w:t>
            </w:r>
            <w:r w:rsidRPr="004B4992">
              <w:rPr>
                <w:szCs w:val="28"/>
              </w:rPr>
              <w:t xml:space="preserve">, лицензионных требований при осуществлении образовательной </w:t>
            </w:r>
            <w:r w:rsidRPr="004B4992">
              <w:rPr>
                <w:szCs w:val="28"/>
              </w:rPr>
              <w:lastRenderedPageBreak/>
              <w:t>деятельности (далее – лицензионные требования)</w:t>
            </w:r>
            <w:r w:rsidR="005F138F">
              <w:rPr>
                <w:szCs w:val="28"/>
              </w:rPr>
              <w:t xml:space="preserve"> </w:t>
            </w:r>
          </w:p>
        </w:tc>
        <w:tc>
          <w:tcPr>
            <w:tcW w:w="3567" w:type="dxa"/>
            <w:gridSpan w:val="5"/>
          </w:tcPr>
          <w:p w:rsidR="00664A2B" w:rsidRPr="003C436C" w:rsidRDefault="00F600D1" w:rsidP="00F600D1">
            <w:pPr>
              <w:rPr>
                <w:szCs w:val="28"/>
              </w:rPr>
            </w:pPr>
            <w:proofErr w:type="gramStart"/>
            <w:r w:rsidRPr="00F600D1">
              <w:lastRenderedPageBreak/>
              <w:t>стать</w:t>
            </w:r>
            <w:r>
              <w:t>ей</w:t>
            </w:r>
            <w:r w:rsidRPr="00F600D1">
              <w:t xml:space="preserve"> 93, Федерального закона от 29 декабря 2012 года № 273-ФЗ «Об образовании в Российской Федерации»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Федеральным законом от 04 мая 2011 года № 99-ФЗ «О лицензировании отдельных видов деятельности», постановлением Правительства Российской Федерации </w:t>
            </w:r>
            <w:r w:rsidRPr="00F600D1">
              <w:br/>
              <w:t>от 28.10.2013 № 966 «Об</w:t>
            </w:r>
            <w:proofErr w:type="gramEnd"/>
            <w:r w:rsidRPr="00F600D1">
              <w:t xml:space="preserve"> </w:t>
            </w:r>
            <w:proofErr w:type="gramStart"/>
            <w:r w:rsidRPr="00F600D1">
              <w:t>утверждении</w:t>
            </w:r>
            <w:proofErr w:type="gramEnd"/>
            <w:r w:rsidRPr="00F600D1">
              <w:t xml:space="preserve"> Положения о лицензировании </w:t>
            </w:r>
            <w:r w:rsidRPr="00F600D1">
              <w:lastRenderedPageBreak/>
              <w:t>образовательной деятельности».</w:t>
            </w:r>
          </w:p>
        </w:tc>
        <w:tc>
          <w:tcPr>
            <w:tcW w:w="3201" w:type="dxa"/>
            <w:gridSpan w:val="3"/>
          </w:tcPr>
          <w:p w:rsidR="00664A2B" w:rsidRPr="003C436C" w:rsidRDefault="005F138F" w:rsidP="00F600D1">
            <w:pPr>
              <w:pStyle w:val="af2"/>
              <w:ind w:left="0" w:firstLine="33"/>
            </w:pPr>
            <w:r>
              <w:lastRenderedPageBreak/>
              <w:t xml:space="preserve">Изменение трудозатрат и потребность в иных ресурсах отсутствует. </w:t>
            </w:r>
            <w:r w:rsidR="00F600D1" w:rsidRPr="00F600D1">
              <w:rPr>
                <w:bCs w:val="0"/>
                <w:kern w:val="0"/>
              </w:rPr>
              <w:t>Финансирование расходов на осуществлении переданных полномочий осуществляется в пределах средств, предоставленных в виде субвенций из федерального бюджета на данные цели. Реализация проекта не повлечет дополнительных бюджетных расходов из бюджета Свердловской области.</w:t>
            </w:r>
          </w:p>
        </w:tc>
      </w:tr>
      <w:tr w:rsidR="000C14AB" w:rsidTr="00142467">
        <w:tc>
          <w:tcPr>
            <w:tcW w:w="675" w:type="dxa"/>
          </w:tcPr>
          <w:p w:rsidR="000C14AB" w:rsidRPr="00142467" w:rsidRDefault="00142467" w:rsidP="00142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="00143334"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="00143334" w:rsidRPr="00C927CB">
              <w:rPr>
                <w:b/>
                <w:szCs w:val="28"/>
              </w:rPr>
              <w:t xml:space="preserve">для субъектов предпринимательской и </w:t>
            </w:r>
            <w:r w:rsidR="00143334">
              <w:rPr>
                <w:b/>
                <w:szCs w:val="28"/>
              </w:rPr>
              <w:t>инвестиционной</w:t>
            </w:r>
            <w:r w:rsidR="00143334"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Default="00847FCC" w:rsidP="00847FCC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 w:rsidR="002071A4">
              <w:t>Г</w:t>
            </w:r>
            <w:r>
              <w:t>руппа участников отношений:</w:t>
            </w:r>
          </w:p>
          <w:p w:rsidR="00F41FDF" w:rsidRPr="003C436C" w:rsidRDefault="00F41FDF" w:rsidP="00847FCC"/>
        </w:tc>
        <w:tc>
          <w:tcPr>
            <w:tcW w:w="3567" w:type="dxa"/>
            <w:gridSpan w:val="5"/>
          </w:tcPr>
          <w:p w:rsidR="00847FCC" w:rsidRPr="003C436C" w:rsidRDefault="00847FCC" w:rsidP="002E051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 w:rsidR="002649C1">
              <w:rPr>
                <w:szCs w:val="28"/>
              </w:rPr>
              <w:t>:</w:t>
            </w:r>
            <w:r w:rsidR="00F41FDF">
              <w:t xml:space="preserve"> </w:t>
            </w:r>
          </w:p>
        </w:tc>
        <w:tc>
          <w:tcPr>
            <w:tcW w:w="3201" w:type="dxa"/>
            <w:gridSpan w:val="3"/>
          </w:tcPr>
          <w:p w:rsidR="00847FCC" w:rsidRPr="003C436C" w:rsidRDefault="00847FCC" w:rsidP="002E0519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 w:rsidR="002071A4">
              <w:rPr>
                <w:szCs w:val="28"/>
              </w:rPr>
              <w:t xml:space="preserve"> обязанностей и ограничений</w:t>
            </w:r>
            <w:r w:rsidR="002649C1">
              <w:rPr>
                <w:szCs w:val="28"/>
              </w:rPr>
              <w:t>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182769" w:rsidRPr="00182769" w:rsidRDefault="00182769" w:rsidP="00182769">
            <w:r w:rsidRPr="00182769">
              <w:t>образовательные организации;</w:t>
            </w:r>
          </w:p>
          <w:p w:rsidR="00182769" w:rsidRPr="00182769" w:rsidRDefault="00182769" w:rsidP="00182769">
            <w:r w:rsidRPr="00182769">
              <w:t xml:space="preserve">организации, осуществляющие обучение; </w:t>
            </w:r>
          </w:p>
          <w:p w:rsidR="00182769" w:rsidRPr="00182769" w:rsidRDefault="00182769" w:rsidP="00182769">
            <w:r w:rsidRPr="00182769">
              <w:t>индивидуальные предприниматели, осуществляющие образовательную деятельность с привлечением педагогических работников.</w:t>
            </w:r>
          </w:p>
          <w:p w:rsidR="00664A2B" w:rsidRDefault="00664A2B" w:rsidP="002E0519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Default="00182769" w:rsidP="00664A2B">
            <w:pPr>
              <w:rPr>
                <w:szCs w:val="28"/>
              </w:rPr>
            </w:pPr>
            <w:r>
              <w:t>Новых обязанностей и ограничения не вводятся.</w:t>
            </w:r>
          </w:p>
        </w:tc>
        <w:tc>
          <w:tcPr>
            <w:tcW w:w="3201" w:type="dxa"/>
            <w:gridSpan w:val="3"/>
          </w:tcPr>
          <w:p w:rsidR="00664A2B" w:rsidRDefault="00182769" w:rsidP="00847FCC">
            <w:r>
              <w:t>В соответствии с Административным регламентом</w:t>
            </w:r>
          </w:p>
        </w:tc>
      </w:tr>
      <w:tr w:rsidR="000C14AB" w:rsidTr="00142467">
        <w:tc>
          <w:tcPr>
            <w:tcW w:w="675" w:type="dxa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Оценка расходов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2649C1" w:rsidTr="007A17FA">
        <w:tc>
          <w:tcPr>
            <w:tcW w:w="3369" w:type="dxa"/>
            <w:gridSpan w:val="4"/>
          </w:tcPr>
          <w:p w:rsidR="002649C1" w:rsidRDefault="002649C1" w:rsidP="002649C1"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  <w:p w:rsidR="00F41FDF" w:rsidRPr="003C436C" w:rsidRDefault="00F41FDF" w:rsidP="00F41FDF"/>
        </w:tc>
        <w:tc>
          <w:tcPr>
            <w:tcW w:w="3567" w:type="dxa"/>
            <w:gridSpan w:val="5"/>
          </w:tcPr>
          <w:p w:rsidR="002649C1" w:rsidRPr="003C436C" w:rsidRDefault="002649C1" w:rsidP="002E051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 xml:space="preserve">.2. </w:t>
            </w:r>
            <w:r>
              <w:t>Описание новых или изменени</w:t>
            </w:r>
            <w:r w:rsidR="001A2E06">
              <w:t>е</w:t>
            </w:r>
            <w:r>
              <w:t xml:space="preserve">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  <w:r w:rsidR="00343055">
              <w:t xml:space="preserve"> </w:t>
            </w:r>
          </w:p>
        </w:tc>
        <w:tc>
          <w:tcPr>
            <w:tcW w:w="3201" w:type="dxa"/>
            <w:gridSpan w:val="3"/>
          </w:tcPr>
          <w:p w:rsidR="002649C1" w:rsidRPr="003C436C" w:rsidRDefault="002649C1" w:rsidP="002E0519">
            <w:pPr>
              <w:rPr>
                <w:szCs w:val="28"/>
              </w:rPr>
            </w:pPr>
            <w:r>
              <w:t>11</w:t>
            </w:r>
            <w:r w:rsidRPr="003C436C">
              <w:t>.3.</w:t>
            </w:r>
            <w:r w:rsidRPr="00055A61">
              <w:t xml:space="preserve"> </w:t>
            </w:r>
            <w:r w:rsidR="001A2E06">
              <w:rPr>
                <w:szCs w:val="28"/>
              </w:rPr>
              <w:t>О</w:t>
            </w:r>
            <w:r>
              <w:rPr>
                <w:szCs w:val="28"/>
              </w:rPr>
              <w:t>писание и оценка видов расходов (выгод):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7A17FA">
        <w:tc>
          <w:tcPr>
            <w:tcW w:w="3369" w:type="dxa"/>
            <w:gridSpan w:val="4"/>
          </w:tcPr>
          <w:p w:rsidR="00182769" w:rsidRPr="00182769" w:rsidRDefault="00182769" w:rsidP="00182769">
            <w:r w:rsidRPr="00182769">
              <w:t>образовательные организации;</w:t>
            </w:r>
          </w:p>
          <w:p w:rsidR="00182769" w:rsidRPr="00182769" w:rsidRDefault="00182769" w:rsidP="00182769">
            <w:r w:rsidRPr="00182769">
              <w:t xml:space="preserve">организации, осуществляющие обучение; </w:t>
            </w:r>
          </w:p>
          <w:p w:rsidR="00182769" w:rsidRPr="00182769" w:rsidRDefault="00182769" w:rsidP="00182769">
            <w:r w:rsidRPr="00182769">
              <w:t xml:space="preserve">индивидуальные предприниматели, </w:t>
            </w:r>
            <w:r w:rsidRPr="00182769">
              <w:lastRenderedPageBreak/>
              <w:t>осуществляющие образовательную деятельность с привлечением педагогических работников.</w:t>
            </w:r>
          </w:p>
          <w:p w:rsidR="00664A2B" w:rsidRDefault="00664A2B" w:rsidP="002E0519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Default="00182769" w:rsidP="001A2E06">
            <w:pPr>
              <w:rPr>
                <w:szCs w:val="28"/>
              </w:rPr>
            </w:pPr>
            <w:r w:rsidRPr="00182769">
              <w:lastRenderedPageBreak/>
              <w:t>Новых обязанностей и ограничения не вводятся.</w:t>
            </w:r>
          </w:p>
        </w:tc>
        <w:tc>
          <w:tcPr>
            <w:tcW w:w="3201" w:type="dxa"/>
            <w:gridSpan w:val="3"/>
          </w:tcPr>
          <w:p w:rsidR="00664A2B" w:rsidRDefault="00182769" w:rsidP="00760CB1">
            <w:r>
              <w:t>Дополн</w:t>
            </w:r>
            <w:r w:rsidR="00714A27">
              <w:t>ительные расходы не предусмотре</w:t>
            </w:r>
            <w:r>
              <w:t>ны.</w:t>
            </w:r>
          </w:p>
          <w:p w:rsidR="00714A27" w:rsidRDefault="00714A27" w:rsidP="00760CB1">
            <w:r>
              <w:t>Административный регламент оптимизирует</w:t>
            </w:r>
            <w:r w:rsidR="0022478B">
              <w:t xml:space="preserve"> сроки проведения контрольных </w:t>
            </w:r>
            <w:r w:rsidR="0022478B">
              <w:lastRenderedPageBreak/>
              <w:t>мероприятий, а также исключает вероятность коррупционных рисков</w:t>
            </w:r>
          </w:p>
        </w:tc>
      </w:tr>
      <w:tr w:rsidR="00B80BCA" w:rsidRPr="00FA72CA" w:rsidTr="000454A5">
        <w:tc>
          <w:tcPr>
            <w:tcW w:w="675" w:type="dxa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462" w:type="dxa"/>
            <w:gridSpan w:val="11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FA72CA" w:rsidTr="000454A5">
        <w:tc>
          <w:tcPr>
            <w:tcW w:w="10137" w:type="dxa"/>
            <w:gridSpan w:val="12"/>
          </w:tcPr>
          <w:p w:rsidR="00343055" w:rsidRPr="00664A2B" w:rsidRDefault="00B80BCA" w:rsidP="00343055">
            <w:pPr>
              <w:jc w:val="both"/>
              <w:rPr>
                <w:sz w:val="24"/>
                <w:szCs w:val="24"/>
              </w:rPr>
            </w:pPr>
            <w:r w:rsidRPr="00664A2B">
              <w:rPr>
                <w:szCs w:val="28"/>
              </w:rPr>
              <w:t>12.1</w:t>
            </w:r>
            <w:r w:rsidR="00343055">
              <w:rPr>
                <w:szCs w:val="28"/>
              </w:rPr>
              <w:t xml:space="preserve">. Оценка влияния на конкурентную среду в регионе низкая, поскольку </w:t>
            </w:r>
            <w:r w:rsidR="0022478B">
              <w:rPr>
                <w:szCs w:val="28"/>
              </w:rPr>
              <w:t>предъявляются единые требования к объектам проверок.</w:t>
            </w:r>
          </w:p>
          <w:p w:rsidR="00B80BCA" w:rsidRPr="00664A2B" w:rsidRDefault="00B80BCA" w:rsidP="000454A5">
            <w:pPr>
              <w:jc w:val="center"/>
              <w:rPr>
                <w:sz w:val="24"/>
                <w:szCs w:val="24"/>
              </w:rPr>
            </w:pPr>
          </w:p>
        </w:tc>
      </w:tr>
      <w:tr w:rsidR="00B80BCA" w:rsidTr="000454A5">
        <w:tc>
          <w:tcPr>
            <w:tcW w:w="10137" w:type="dxa"/>
            <w:gridSpan w:val="12"/>
          </w:tcPr>
          <w:p w:rsidR="00B80BCA" w:rsidRPr="00664A2B" w:rsidRDefault="00B15068" w:rsidP="00A115EB">
            <w:pPr>
              <w:jc w:val="center"/>
              <w:rPr>
                <w:sz w:val="24"/>
                <w:szCs w:val="24"/>
              </w:rPr>
            </w:pPr>
            <w:r>
              <w:t xml:space="preserve">12.2. </w:t>
            </w:r>
            <w:r w:rsidR="00B80BCA" w:rsidRPr="00664A2B">
              <w:t>Источники данных:</w:t>
            </w:r>
            <w:r>
              <w:t xml:space="preserve"> </w:t>
            </w:r>
            <w:r w:rsidR="00A115EB" w:rsidRPr="00A115EB">
              <w:rPr>
                <w:bCs/>
                <w:kern w:val="32"/>
                <w:szCs w:val="28"/>
              </w:rPr>
              <w:t xml:space="preserve">постановление Правительства Российской Федерации </w:t>
            </w:r>
            <w:r w:rsidR="00A115EB" w:rsidRPr="00A115EB">
              <w:rPr>
                <w:bCs/>
                <w:kern w:val="32"/>
                <w:szCs w:val="28"/>
              </w:rPr>
              <w:br/>
              <w:t>от 28.10.2013 № 966 «Об утверждении Положения о лицензировании образовательной деятельности»</w:t>
            </w:r>
          </w:p>
        </w:tc>
      </w:tr>
      <w:tr w:rsidR="00B80BCA" w:rsidTr="00142467">
        <w:tc>
          <w:tcPr>
            <w:tcW w:w="675" w:type="dxa"/>
          </w:tcPr>
          <w:p w:rsidR="00B80BCA" w:rsidRDefault="00B80BC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C927CB" w:rsidRDefault="00B80BCA" w:rsidP="007A17FA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 xml:space="preserve">писание </w:t>
            </w:r>
            <w:proofErr w:type="gramStart"/>
            <w:r w:rsidRPr="00552147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Tr="007A17FA">
        <w:tc>
          <w:tcPr>
            <w:tcW w:w="2534" w:type="dxa"/>
            <w:gridSpan w:val="3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</w:p>
        </w:tc>
        <w:tc>
          <w:tcPr>
            <w:tcW w:w="2534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</w:p>
        </w:tc>
        <w:tc>
          <w:tcPr>
            <w:tcW w:w="2534" w:type="dxa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</w:t>
            </w:r>
            <w:proofErr w:type="gramStart"/>
            <w:r>
              <w:t xml:space="preserve">контроля эффективности </w:t>
            </w:r>
            <w:r w:rsidRPr="006F6378">
              <w:t>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2535" w:type="dxa"/>
            <w:gridSpan w:val="2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B15068" w:rsidTr="006F2EAC">
        <w:tc>
          <w:tcPr>
            <w:tcW w:w="10137" w:type="dxa"/>
            <w:gridSpan w:val="12"/>
          </w:tcPr>
          <w:p w:rsidR="00B15068" w:rsidRPr="007A17FA" w:rsidRDefault="00B15068" w:rsidP="00B150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Риски не установлены</w:t>
            </w:r>
          </w:p>
        </w:tc>
      </w:tr>
      <w:tr w:rsidR="00B15068" w:rsidTr="009F5C7A">
        <w:tc>
          <w:tcPr>
            <w:tcW w:w="10137" w:type="dxa"/>
            <w:gridSpan w:val="12"/>
          </w:tcPr>
          <w:p w:rsidR="00B15068" w:rsidRPr="007A17FA" w:rsidRDefault="00B15068" w:rsidP="007A17FA">
            <w:pPr>
              <w:rPr>
                <w:szCs w:val="28"/>
              </w:rPr>
            </w:pPr>
          </w:p>
        </w:tc>
      </w:tr>
      <w:tr w:rsidR="007A17FA" w:rsidTr="00142467">
        <w:tc>
          <w:tcPr>
            <w:tcW w:w="675" w:type="dxa"/>
          </w:tcPr>
          <w:p w:rsidR="007A17FA" w:rsidRDefault="007A17F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Default="007A17F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Tr="00705DE5">
        <w:tc>
          <w:tcPr>
            <w:tcW w:w="2518" w:type="dxa"/>
            <w:gridSpan w:val="2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7A17FA" w:rsidRDefault="007A17FA" w:rsidP="00705DE5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1701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2232" w:type="dxa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B15068" w:rsidRDefault="00B15068" w:rsidP="007A17FA">
            <w:proofErr w:type="gramStart"/>
            <w:r w:rsidRPr="00B15068">
              <w:t xml:space="preserve">Публикация принятого нормативно-правового акта на «Официальном интернет-портале правовой информации Свердловской области» </w:t>
            </w:r>
            <w:r w:rsidRPr="00B15068">
              <w:lastRenderedPageBreak/>
              <w:t>(</w:t>
            </w:r>
            <w:hyperlink r:id="rId12" w:history="1">
              <w:r w:rsidRPr="00B15068">
                <w:t>www.pravo.gov66.ru</w:t>
              </w:r>
            </w:hyperlink>
            <w:r w:rsidRPr="00B15068">
              <w:t>), в «Собрании законодательства Свердловской области», на официальном сайте Министерства общего и профессионального образования Свердловской области</w:t>
            </w:r>
            <w:proofErr w:type="gramEnd"/>
          </w:p>
        </w:tc>
        <w:tc>
          <w:tcPr>
            <w:tcW w:w="1418" w:type="dxa"/>
            <w:gridSpan w:val="3"/>
          </w:tcPr>
          <w:p w:rsidR="007A17FA" w:rsidRPr="00B15068" w:rsidRDefault="00B15068" w:rsidP="007A17FA">
            <w:r w:rsidRPr="00B15068">
              <w:lastRenderedPageBreak/>
              <w:t>Январь</w:t>
            </w:r>
            <w:r w:rsidR="005F138F">
              <w:t>-февраль</w:t>
            </w:r>
            <w:r w:rsidRPr="00B15068">
              <w:t xml:space="preserve"> 2015</w:t>
            </w:r>
          </w:p>
        </w:tc>
        <w:tc>
          <w:tcPr>
            <w:tcW w:w="1701" w:type="dxa"/>
            <w:gridSpan w:val="3"/>
          </w:tcPr>
          <w:p w:rsidR="007A17FA" w:rsidRPr="00B15068" w:rsidRDefault="00B15068" w:rsidP="007A17FA">
            <w:r w:rsidRPr="00B15068">
              <w:t>Информирование</w:t>
            </w:r>
          </w:p>
        </w:tc>
        <w:tc>
          <w:tcPr>
            <w:tcW w:w="2268" w:type="dxa"/>
            <w:gridSpan w:val="3"/>
          </w:tcPr>
          <w:p w:rsidR="007A17FA" w:rsidRPr="00B15068" w:rsidRDefault="00B15068" w:rsidP="007A17FA">
            <w:r w:rsidRPr="00B15068">
              <w:t>Не предусмотрено</w:t>
            </w:r>
          </w:p>
        </w:tc>
        <w:tc>
          <w:tcPr>
            <w:tcW w:w="2232" w:type="dxa"/>
          </w:tcPr>
          <w:p w:rsidR="007A17FA" w:rsidRPr="00B15068" w:rsidRDefault="00B15068" w:rsidP="007A17FA">
            <w:r w:rsidRPr="00B15068">
              <w:t>Не предусмотрено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</w:tr>
      <w:tr w:rsidR="007A17FA" w:rsidTr="00142467">
        <w:tc>
          <w:tcPr>
            <w:tcW w:w="675" w:type="dxa"/>
          </w:tcPr>
          <w:p w:rsidR="007A17FA" w:rsidRDefault="00123D6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Default="00123D6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Default="00123D6A" w:rsidP="00A115EB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B80BCA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A115EB">
              <w:rPr>
                <w:szCs w:val="28"/>
              </w:rPr>
              <w:t>февраль</w:t>
            </w:r>
            <w:r w:rsidR="00B15068">
              <w:rPr>
                <w:szCs w:val="28"/>
              </w:rPr>
              <w:t xml:space="preserve"> 2015 </w:t>
            </w:r>
            <w:r w:rsidRPr="002A0149">
              <w:rPr>
                <w:szCs w:val="28"/>
              </w:rPr>
              <w:t>г.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Default="00123D6A" w:rsidP="00B80BCA">
            <w:pPr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123D6A" w:rsidRDefault="00123D6A" w:rsidP="00B15068">
            <w:pPr>
              <w:jc w:val="center"/>
              <w:outlineLvl w:val="1"/>
              <w:rPr>
                <w:szCs w:val="28"/>
              </w:rPr>
            </w:pPr>
            <w:r w:rsidRPr="00123D6A">
              <w:rPr>
                <w:szCs w:val="28"/>
              </w:rPr>
              <w:t>Нет</w:t>
            </w:r>
            <w:r w:rsidR="00B15068" w:rsidRPr="00123D6A">
              <w:rPr>
                <w:szCs w:val="28"/>
              </w:rPr>
              <w:t xml:space="preserve"> 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Pr="002A0149" w:rsidRDefault="00123D6A" w:rsidP="00B80B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Default="00123D6A" w:rsidP="00B15068">
            <w:pPr>
              <w:jc w:val="center"/>
              <w:outlineLvl w:val="1"/>
              <w:rPr>
                <w:b/>
                <w:szCs w:val="28"/>
              </w:rPr>
            </w:pPr>
            <w:r w:rsidRPr="00123D6A">
              <w:rPr>
                <w:szCs w:val="28"/>
              </w:rPr>
              <w:t>Нет</w:t>
            </w:r>
            <w:r w:rsidR="00B15068">
              <w:rPr>
                <w:b/>
                <w:szCs w:val="28"/>
              </w:rPr>
              <w:t xml:space="preserve"> </w:t>
            </w: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Pr="002B2E42" w:rsidRDefault="00123D6A" w:rsidP="00123D6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  <w:r w:rsidR="00B15068">
              <w:rPr>
                <w:szCs w:val="28"/>
              </w:rPr>
              <w:t xml:space="preserve"> отсутствует</w:t>
            </w:r>
          </w:p>
          <w:p w:rsidR="00123D6A" w:rsidRPr="00B80BCA" w:rsidRDefault="00123D6A" w:rsidP="00B80B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F5F" w:rsidRPr="00B15068" w:rsidRDefault="00490F5F" w:rsidP="00490F5F">
      <w:pPr>
        <w:pStyle w:val="1"/>
        <w:spacing w:before="0" w:after="0"/>
        <w:rPr>
          <w:szCs w:val="28"/>
        </w:rPr>
      </w:pPr>
    </w:p>
    <w:p w:rsidR="000B4023" w:rsidRPr="00B15068" w:rsidRDefault="000B4023" w:rsidP="000B4023"/>
    <w:sectPr w:rsidR="000B4023" w:rsidRPr="00B15068" w:rsidSect="00D7069E">
      <w:headerReference w:type="default" r:id="rId13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72" w:rsidRDefault="000C1F72" w:rsidP="00335404">
      <w:r>
        <w:separator/>
      </w:r>
    </w:p>
  </w:endnote>
  <w:endnote w:type="continuationSeparator" w:id="0">
    <w:p w:rsidR="000C1F72" w:rsidRDefault="000C1F72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72" w:rsidRDefault="000C1F72" w:rsidP="00335404">
      <w:r>
        <w:separator/>
      </w:r>
    </w:p>
  </w:footnote>
  <w:footnote w:type="continuationSeparator" w:id="0">
    <w:p w:rsidR="000C1F72" w:rsidRDefault="000C1F72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087E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4B0" w:rsidRDefault="005E54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D01B2F"/>
    <w:multiLevelType w:val="hybridMultilevel"/>
    <w:tmpl w:val="866453EA"/>
    <w:lvl w:ilvl="0" w:tplc="FD7877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trike w:val="0"/>
      </w:rPr>
    </w:lvl>
    <w:lvl w:ilvl="1" w:tplc="C4687D3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auto"/>
        <w:sz w:val="28"/>
        <w:szCs w:val="28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9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2A02F6C"/>
    <w:multiLevelType w:val="multilevel"/>
    <w:tmpl w:val="ED2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5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8"/>
  </w:num>
  <w:num w:numId="5">
    <w:abstractNumId w:val="13"/>
  </w:num>
  <w:num w:numId="6">
    <w:abstractNumId w:val="29"/>
  </w:num>
  <w:num w:numId="7">
    <w:abstractNumId w:val="26"/>
  </w:num>
  <w:num w:numId="8">
    <w:abstractNumId w:val="28"/>
  </w:num>
  <w:num w:numId="9">
    <w:abstractNumId w:val="8"/>
  </w:num>
  <w:num w:numId="10">
    <w:abstractNumId w:val="32"/>
  </w:num>
  <w:num w:numId="11">
    <w:abstractNumId w:val="16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7"/>
  </w:num>
  <w:num w:numId="19">
    <w:abstractNumId w:val="25"/>
  </w:num>
  <w:num w:numId="20">
    <w:abstractNumId w:val="9"/>
  </w:num>
  <w:num w:numId="21">
    <w:abstractNumId w:val="6"/>
  </w:num>
  <w:num w:numId="22">
    <w:abstractNumId w:val="24"/>
  </w:num>
  <w:num w:numId="23">
    <w:abstractNumId w:val="0"/>
  </w:num>
  <w:num w:numId="24">
    <w:abstractNumId w:val="12"/>
  </w:num>
  <w:num w:numId="25">
    <w:abstractNumId w:val="2"/>
  </w:num>
  <w:num w:numId="26">
    <w:abstractNumId w:val="33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13A09"/>
    <w:rsid w:val="000253B7"/>
    <w:rsid w:val="00037BD7"/>
    <w:rsid w:val="000454A5"/>
    <w:rsid w:val="00087E3F"/>
    <w:rsid w:val="000913FA"/>
    <w:rsid w:val="000932A2"/>
    <w:rsid w:val="000A3BE4"/>
    <w:rsid w:val="000B3417"/>
    <w:rsid w:val="000B4023"/>
    <w:rsid w:val="000C14AB"/>
    <w:rsid w:val="000C1F72"/>
    <w:rsid w:val="000D26F9"/>
    <w:rsid w:val="000D636A"/>
    <w:rsid w:val="000F2770"/>
    <w:rsid w:val="000F2F88"/>
    <w:rsid w:val="000F4B50"/>
    <w:rsid w:val="00104B8F"/>
    <w:rsid w:val="001052B0"/>
    <w:rsid w:val="00121876"/>
    <w:rsid w:val="00123A8A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1612"/>
    <w:rsid w:val="0016346D"/>
    <w:rsid w:val="00180B6F"/>
    <w:rsid w:val="00182769"/>
    <w:rsid w:val="00185201"/>
    <w:rsid w:val="00186203"/>
    <w:rsid w:val="0019365B"/>
    <w:rsid w:val="0019394A"/>
    <w:rsid w:val="001A2E06"/>
    <w:rsid w:val="001A7464"/>
    <w:rsid w:val="001B25EE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2478B"/>
    <w:rsid w:val="002319F7"/>
    <w:rsid w:val="00232771"/>
    <w:rsid w:val="002415FD"/>
    <w:rsid w:val="002569AE"/>
    <w:rsid w:val="002601AB"/>
    <w:rsid w:val="00261856"/>
    <w:rsid w:val="002624B4"/>
    <w:rsid w:val="002649C1"/>
    <w:rsid w:val="002679C9"/>
    <w:rsid w:val="00290F37"/>
    <w:rsid w:val="002A0D73"/>
    <w:rsid w:val="002A2B6A"/>
    <w:rsid w:val="002A3DCB"/>
    <w:rsid w:val="002C1EE2"/>
    <w:rsid w:val="002C6347"/>
    <w:rsid w:val="002D6AA4"/>
    <w:rsid w:val="002E0519"/>
    <w:rsid w:val="002F0315"/>
    <w:rsid w:val="002F368C"/>
    <w:rsid w:val="00300A39"/>
    <w:rsid w:val="00300E45"/>
    <w:rsid w:val="0030167A"/>
    <w:rsid w:val="00307EA7"/>
    <w:rsid w:val="003256C3"/>
    <w:rsid w:val="00331533"/>
    <w:rsid w:val="003323B1"/>
    <w:rsid w:val="00335404"/>
    <w:rsid w:val="00341A8C"/>
    <w:rsid w:val="00341B93"/>
    <w:rsid w:val="00343055"/>
    <w:rsid w:val="00345629"/>
    <w:rsid w:val="003546D9"/>
    <w:rsid w:val="0036136C"/>
    <w:rsid w:val="00372B4E"/>
    <w:rsid w:val="00372FE0"/>
    <w:rsid w:val="0039135F"/>
    <w:rsid w:val="00396BFD"/>
    <w:rsid w:val="003B37BB"/>
    <w:rsid w:val="003C436C"/>
    <w:rsid w:val="003C609E"/>
    <w:rsid w:val="003C7221"/>
    <w:rsid w:val="003E2748"/>
    <w:rsid w:val="003E6C9E"/>
    <w:rsid w:val="003E6E08"/>
    <w:rsid w:val="003F6247"/>
    <w:rsid w:val="003F775C"/>
    <w:rsid w:val="004040C1"/>
    <w:rsid w:val="00421CA9"/>
    <w:rsid w:val="00421CD6"/>
    <w:rsid w:val="00464CB7"/>
    <w:rsid w:val="00471888"/>
    <w:rsid w:val="00480F10"/>
    <w:rsid w:val="00490F5F"/>
    <w:rsid w:val="004B4992"/>
    <w:rsid w:val="004C1970"/>
    <w:rsid w:val="004C2CC2"/>
    <w:rsid w:val="004C3D82"/>
    <w:rsid w:val="004D1AB8"/>
    <w:rsid w:val="004D3FF0"/>
    <w:rsid w:val="004D733B"/>
    <w:rsid w:val="004F278F"/>
    <w:rsid w:val="004F4FD3"/>
    <w:rsid w:val="004F5F2E"/>
    <w:rsid w:val="0051346B"/>
    <w:rsid w:val="005177F8"/>
    <w:rsid w:val="00520009"/>
    <w:rsid w:val="0052339D"/>
    <w:rsid w:val="00523B74"/>
    <w:rsid w:val="00535F6F"/>
    <w:rsid w:val="00537F1B"/>
    <w:rsid w:val="005436E7"/>
    <w:rsid w:val="00545004"/>
    <w:rsid w:val="005526CF"/>
    <w:rsid w:val="00572B6E"/>
    <w:rsid w:val="00591F32"/>
    <w:rsid w:val="00594424"/>
    <w:rsid w:val="00596AF3"/>
    <w:rsid w:val="005A356F"/>
    <w:rsid w:val="005A5F66"/>
    <w:rsid w:val="005A7734"/>
    <w:rsid w:val="005B05E6"/>
    <w:rsid w:val="005B3024"/>
    <w:rsid w:val="005C3C5E"/>
    <w:rsid w:val="005C3CFD"/>
    <w:rsid w:val="005C485B"/>
    <w:rsid w:val="005C4B0C"/>
    <w:rsid w:val="005D7EEF"/>
    <w:rsid w:val="005E2B16"/>
    <w:rsid w:val="005E54B0"/>
    <w:rsid w:val="005E7819"/>
    <w:rsid w:val="005F138F"/>
    <w:rsid w:val="005F1516"/>
    <w:rsid w:val="005F5993"/>
    <w:rsid w:val="005F776C"/>
    <w:rsid w:val="006124F6"/>
    <w:rsid w:val="006270EC"/>
    <w:rsid w:val="00627898"/>
    <w:rsid w:val="00631098"/>
    <w:rsid w:val="00634E20"/>
    <w:rsid w:val="00642D03"/>
    <w:rsid w:val="00656B94"/>
    <w:rsid w:val="00664A2B"/>
    <w:rsid w:val="00665A98"/>
    <w:rsid w:val="00682DF0"/>
    <w:rsid w:val="006A20A6"/>
    <w:rsid w:val="006B5771"/>
    <w:rsid w:val="006D0FE9"/>
    <w:rsid w:val="006D7B6C"/>
    <w:rsid w:val="006E1D62"/>
    <w:rsid w:val="00704E52"/>
    <w:rsid w:val="007056F0"/>
    <w:rsid w:val="00705DE5"/>
    <w:rsid w:val="00705F0E"/>
    <w:rsid w:val="0071019A"/>
    <w:rsid w:val="00714A27"/>
    <w:rsid w:val="00717755"/>
    <w:rsid w:val="00722C63"/>
    <w:rsid w:val="00726099"/>
    <w:rsid w:val="00741818"/>
    <w:rsid w:val="00747F3C"/>
    <w:rsid w:val="00752316"/>
    <w:rsid w:val="00755780"/>
    <w:rsid w:val="007606E5"/>
    <w:rsid w:val="00760CB1"/>
    <w:rsid w:val="0076477D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800F1A"/>
    <w:rsid w:val="008038D4"/>
    <w:rsid w:val="00803B43"/>
    <w:rsid w:val="008126A8"/>
    <w:rsid w:val="00815212"/>
    <w:rsid w:val="008257A0"/>
    <w:rsid w:val="0083149E"/>
    <w:rsid w:val="008333BD"/>
    <w:rsid w:val="0083721A"/>
    <w:rsid w:val="00837E7A"/>
    <w:rsid w:val="00837F01"/>
    <w:rsid w:val="0084481E"/>
    <w:rsid w:val="00845C49"/>
    <w:rsid w:val="00845C79"/>
    <w:rsid w:val="00847FCC"/>
    <w:rsid w:val="00852246"/>
    <w:rsid w:val="0086358F"/>
    <w:rsid w:val="00873448"/>
    <w:rsid w:val="008766AD"/>
    <w:rsid w:val="00885E18"/>
    <w:rsid w:val="008928A9"/>
    <w:rsid w:val="00892BF9"/>
    <w:rsid w:val="008A2083"/>
    <w:rsid w:val="008A47FC"/>
    <w:rsid w:val="008A4F1D"/>
    <w:rsid w:val="008B7A59"/>
    <w:rsid w:val="008C03AB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1C73"/>
    <w:rsid w:val="009961DB"/>
    <w:rsid w:val="00996FE2"/>
    <w:rsid w:val="009A0732"/>
    <w:rsid w:val="009A5D91"/>
    <w:rsid w:val="009C7753"/>
    <w:rsid w:val="009D2906"/>
    <w:rsid w:val="009D4F35"/>
    <w:rsid w:val="009E3D06"/>
    <w:rsid w:val="009E7F09"/>
    <w:rsid w:val="009F2203"/>
    <w:rsid w:val="009F2FFE"/>
    <w:rsid w:val="009F3885"/>
    <w:rsid w:val="009F683A"/>
    <w:rsid w:val="009F7559"/>
    <w:rsid w:val="00A00AE3"/>
    <w:rsid w:val="00A025F0"/>
    <w:rsid w:val="00A05247"/>
    <w:rsid w:val="00A10B3D"/>
    <w:rsid w:val="00A115EB"/>
    <w:rsid w:val="00A11D9B"/>
    <w:rsid w:val="00A40D4D"/>
    <w:rsid w:val="00A73266"/>
    <w:rsid w:val="00A772E3"/>
    <w:rsid w:val="00A94CB8"/>
    <w:rsid w:val="00A9621B"/>
    <w:rsid w:val="00AA5FBC"/>
    <w:rsid w:val="00AB0452"/>
    <w:rsid w:val="00AD23D2"/>
    <w:rsid w:val="00AD637A"/>
    <w:rsid w:val="00AF2289"/>
    <w:rsid w:val="00B0420D"/>
    <w:rsid w:val="00B0549F"/>
    <w:rsid w:val="00B10BDF"/>
    <w:rsid w:val="00B15068"/>
    <w:rsid w:val="00B1538B"/>
    <w:rsid w:val="00B2282D"/>
    <w:rsid w:val="00B350E3"/>
    <w:rsid w:val="00B5712D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D5BAD"/>
    <w:rsid w:val="00C03D74"/>
    <w:rsid w:val="00C055A4"/>
    <w:rsid w:val="00C115F2"/>
    <w:rsid w:val="00C16AE7"/>
    <w:rsid w:val="00C17FA2"/>
    <w:rsid w:val="00C22572"/>
    <w:rsid w:val="00C23FF4"/>
    <w:rsid w:val="00C24056"/>
    <w:rsid w:val="00C45BED"/>
    <w:rsid w:val="00C46CE7"/>
    <w:rsid w:val="00C471B8"/>
    <w:rsid w:val="00C5785A"/>
    <w:rsid w:val="00C77313"/>
    <w:rsid w:val="00C81E1C"/>
    <w:rsid w:val="00C917CD"/>
    <w:rsid w:val="00CA3E3A"/>
    <w:rsid w:val="00CC1A7C"/>
    <w:rsid w:val="00CC1D85"/>
    <w:rsid w:val="00CE52CD"/>
    <w:rsid w:val="00CE6959"/>
    <w:rsid w:val="00CE73B5"/>
    <w:rsid w:val="00CF58F1"/>
    <w:rsid w:val="00D122C7"/>
    <w:rsid w:val="00D154E5"/>
    <w:rsid w:val="00D15A7C"/>
    <w:rsid w:val="00D31EAA"/>
    <w:rsid w:val="00D35350"/>
    <w:rsid w:val="00D45834"/>
    <w:rsid w:val="00D552D7"/>
    <w:rsid w:val="00D61540"/>
    <w:rsid w:val="00D63979"/>
    <w:rsid w:val="00D64489"/>
    <w:rsid w:val="00D7069E"/>
    <w:rsid w:val="00D73D3A"/>
    <w:rsid w:val="00D90E93"/>
    <w:rsid w:val="00DA5679"/>
    <w:rsid w:val="00DA7F98"/>
    <w:rsid w:val="00DD4316"/>
    <w:rsid w:val="00DD5380"/>
    <w:rsid w:val="00DE7E32"/>
    <w:rsid w:val="00DF652A"/>
    <w:rsid w:val="00E04700"/>
    <w:rsid w:val="00E10E26"/>
    <w:rsid w:val="00E1180A"/>
    <w:rsid w:val="00E16DC3"/>
    <w:rsid w:val="00E35C87"/>
    <w:rsid w:val="00E368F3"/>
    <w:rsid w:val="00E37075"/>
    <w:rsid w:val="00E54FDA"/>
    <w:rsid w:val="00E719E9"/>
    <w:rsid w:val="00E777F0"/>
    <w:rsid w:val="00E93E29"/>
    <w:rsid w:val="00E979A5"/>
    <w:rsid w:val="00EA19F2"/>
    <w:rsid w:val="00EB7D57"/>
    <w:rsid w:val="00EC13A4"/>
    <w:rsid w:val="00EC262E"/>
    <w:rsid w:val="00EC41DC"/>
    <w:rsid w:val="00ED11AC"/>
    <w:rsid w:val="00F176B1"/>
    <w:rsid w:val="00F218BE"/>
    <w:rsid w:val="00F3317E"/>
    <w:rsid w:val="00F41FDF"/>
    <w:rsid w:val="00F42854"/>
    <w:rsid w:val="00F47793"/>
    <w:rsid w:val="00F600D1"/>
    <w:rsid w:val="00F76EE3"/>
    <w:rsid w:val="00F80302"/>
    <w:rsid w:val="00F85E6A"/>
    <w:rsid w:val="00FA4100"/>
    <w:rsid w:val="00FA6A40"/>
    <w:rsid w:val="00FA72CA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B15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87;&#1088;&#1086;&#1077;&#1082;&#1090;&#1099;%20&#1053;&#1055;&#1040;\&#1040;&#1056;%20&#1083;&#1080;&#1094;&#1077;&#1085;&#1079;&#1080;&#1086;&#1085;&#1085;&#1099;&#1081;%20&#1082;&#1086;&#1085;&#1090;&#1088;&#1086;&#1083;&#1100;%202014\&#1055;&#1088;&#1086;&#1077;&#1082;&#1090;%20&#1040;&#1056;%20&#1051;&#1050;%20&#1055;&#1086;&#1089;&#1083;&#1077;&#1076;&#1085;&#1103;&#1103;%20&#1088;&#1077;&#1076;&#1072;&#108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mnic.ulgov.ru/docs/region/29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92898.1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7DFD-3D34-4935-B8B8-F77EB2E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Тюлибаев</cp:lastModifiedBy>
  <cp:revision>2</cp:revision>
  <cp:lastPrinted>2014-12-24T06:25:00Z</cp:lastPrinted>
  <dcterms:created xsi:type="dcterms:W3CDTF">2014-12-31T06:18:00Z</dcterms:created>
  <dcterms:modified xsi:type="dcterms:W3CDTF">2014-12-31T06:18:00Z</dcterms:modified>
</cp:coreProperties>
</file>